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E9E" w:rsidRDefault="00361E9E" w:rsidP="00E85F35">
      <w:pPr>
        <w:jc w:val="center"/>
        <w:rPr>
          <w:rFonts w:ascii="Lucida Calligraphy" w:hAnsi="Lucida Calligraphy"/>
          <w:sz w:val="40"/>
          <w:szCs w:val="40"/>
        </w:rPr>
      </w:pPr>
    </w:p>
    <w:p w:rsidR="00361E9E" w:rsidRDefault="00361E9E" w:rsidP="00E85F35">
      <w:pPr>
        <w:jc w:val="center"/>
        <w:rPr>
          <w:rFonts w:ascii="Lucida Calligraphy" w:hAnsi="Lucida Calligraphy"/>
          <w:sz w:val="40"/>
          <w:szCs w:val="40"/>
        </w:rPr>
      </w:pPr>
    </w:p>
    <w:p w:rsidR="00361E9E" w:rsidRDefault="00361E9E" w:rsidP="00E85F35">
      <w:pPr>
        <w:jc w:val="center"/>
        <w:rPr>
          <w:rFonts w:ascii="Lucida Calligraphy" w:hAnsi="Lucida Calligraphy"/>
          <w:sz w:val="40"/>
          <w:szCs w:val="40"/>
        </w:rPr>
      </w:pPr>
    </w:p>
    <w:p w:rsidR="00361E9E" w:rsidRDefault="00361E9E" w:rsidP="00E85F35">
      <w:pPr>
        <w:jc w:val="center"/>
        <w:rPr>
          <w:rFonts w:ascii="Lucida Calligraphy" w:hAnsi="Lucida Calligraphy"/>
          <w:sz w:val="40"/>
          <w:szCs w:val="40"/>
        </w:rPr>
      </w:pPr>
    </w:p>
    <w:p w:rsidR="00E85F35" w:rsidRPr="00E85F35" w:rsidRDefault="00E85F35" w:rsidP="00E85F35">
      <w:pPr>
        <w:jc w:val="center"/>
        <w:rPr>
          <w:rFonts w:ascii="Lucida Calligraphy" w:hAnsi="Lucida Calligraphy"/>
          <w:sz w:val="40"/>
          <w:szCs w:val="40"/>
        </w:rPr>
      </w:pPr>
      <w:r w:rsidRPr="00E85F35">
        <w:rPr>
          <w:rFonts w:ascii="Lucida Calligraphy" w:hAnsi="Lucida Calligraphy"/>
          <w:sz w:val="40"/>
          <w:szCs w:val="40"/>
        </w:rPr>
        <w:t>Proclamation</w:t>
      </w:r>
    </w:p>
    <w:p w:rsidR="00E85F35" w:rsidRPr="00E85F35" w:rsidRDefault="000524CC" w:rsidP="00E85F35">
      <w:pPr>
        <w:jc w:val="center"/>
        <w:rPr>
          <w:sz w:val="32"/>
          <w:szCs w:val="32"/>
        </w:rPr>
      </w:pPr>
      <w:r>
        <w:rPr>
          <w:sz w:val="32"/>
          <w:szCs w:val="32"/>
        </w:rPr>
        <w:t>Celebrating Immigrant Heritage Month</w:t>
      </w:r>
    </w:p>
    <w:p w:rsidR="007751FE" w:rsidRDefault="007751FE" w:rsidP="00A15B46">
      <w:pPr>
        <w:pStyle w:val="NormalWeb"/>
        <w:ind w:firstLine="720"/>
        <w:jc w:val="both"/>
      </w:pPr>
      <w:r>
        <w:rPr>
          <w:rStyle w:val="Strong"/>
        </w:rPr>
        <w:t>Whereas</w:t>
      </w:r>
      <w:r>
        <w:t>, the Township of Maplewood has long been a community of diverse faiths, cultures, beliefs, and ideas; and</w:t>
      </w:r>
    </w:p>
    <w:p w:rsidR="007751FE" w:rsidRDefault="007751FE" w:rsidP="00A15B46">
      <w:pPr>
        <w:pStyle w:val="NormalWeb"/>
        <w:ind w:firstLine="720"/>
        <w:jc w:val="both"/>
      </w:pPr>
      <w:r>
        <w:rPr>
          <w:rStyle w:val="Strong"/>
        </w:rPr>
        <w:t>Whereas</w:t>
      </w:r>
      <w:r>
        <w:t>, Maplewood is strengthened by ensuring that all individuals, regardless of their origin, have the opportunity to fulfill their potential and contribute to the community in meaningful ways; and</w:t>
      </w:r>
    </w:p>
    <w:p w:rsidR="007751FE" w:rsidRDefault="007751FE" w:rsidP="00A15B46">
      <w:pPr>
        <w:pStyle w:val="NormalWeb"/>
        <w:ind w:firstLine="720"/>
        <w:jc w:val="both"/>
      </w:pPr>
      <w:r>
        <w:rPr>
          <w:rStyle w:val="Strong"/>
        </w:rPr>
        <w:t>Whereas</w:t>
      </w:r>
      <w:r>
        <w:t>, immigrants contribute substantially to the local economy by starting businesses, creating jobs, and contributing to the overall economic growth and prosperity of Maplewood; and</w:t>
      </w:r>
    </w:p>
    <w:p w:rsidR="007751FE" w:rsidRDefault="007751FE" w:rsidP="00A15B46">
      <w:pPr>
        <w:pStyle w:val="NormalWeb"/>
        <w:ind w:firstLine="720"/>
        <w:jc w:val="both"/>
      </w:pPr>
      <w:r>
        <w:rPr>
          <w:rStyle w:val="Strong"/>
        </w:rPr>
        <w:t>Whereas</w:t>
      </w:r>
      <w:r>
        <w:t>, the rich cultural tapestry of Maplewood is woven with the threads of diverse traditions, languages, and customs brought by immigrants, which enhance the community's social and cultural vibrancy; and</w:t>
      </w:r>
    </w:p>
    <w:p w:rsidR="007751FE" w:rsidRDefault="007751FE" w:rsidP="00A15B46">
      <w:pPr>
        <w:pStyle w:val="NormalWeb"/>
        <w:ind w:firstLine="720"/>
        <w:jc w:val="both"/>
      </w:pPr>
      <w:r>
        <w:rPr>
          <w:rStyle w:val="Strong"/>
        </w:rPr>
        <w:t>Whereas</w:t>
      </w:r>
      <w:r>
        <w:t>, immigrants foster innovation and entrepreneurship, bringing new ideas and perspectives that drive progress and development within the township; and</w:t>
      </w:r>
    </w:p>
    <w:p w:rsidR="007751FE" w:rsidRDefault="007751FE" w:rsidP="00A15B46">
      <w:pPr>
        <w:pStyle w:val="NormalWeb"/>
        <w:ind w:firstLine="720"/>
        <w:jc w:val="both"/>
      </w:pPr>
      <w:r>
        <w:rPr>
          <w:rStyle w:val="Strong"/>
        </w:rPr>
        <w:t>Whereas</w:t>
      </w:r>
      <w:r>
        <w:t xml:space="preserve">, Maplewood stands in solidarity with immigrants of all backgrounds, </w:t>
      </w:r>
      <w:r w:rsidR="00A15B46">
        <w:t>recognizing</w:t>
      </w:r>
      <w:r>
        <w:t xml:space="preserve"> and affirming their invaluable contributions to our community and to the nation as a whole; and</w:t>
      </w:r>
    </w:p>
    <w:p w:rsidR="007751FE" w:rsidRDefault="007751FE" w:rsidP="00A15B46">
      <w:pPr>
        <w:pStyle w:val="NormalWeb"/>
        <w:ind w:firstLine="720"/>
        <w:jc w:val="both"/>
      </w:pPr>
      <w:r>
        <w:rPr>
          <w:rStyle w:val="Strong"/>
        </w:rPr>
        <w:t>Whereas</w:t>
      </w:r>
      <w:r>
        <w:t>, it is vital to acknowledge the resilience, hard work, and dedication of immigrants who, despite various challenges, continue to make significant contributions to the betterment of Maplewood; and</w:t>
      </w:r>
    </w:p>
    <w:p w:rsidR="007751FE" w:rsidRDefault="007751FE" w:rsidP="00A15B46">
      <w:pPr>
        <w:pStyle w:val="NormalWeb"/>
        <w:ind w:firstLine="720"/>
        <w:jc w:val="both"/>
      </w:pPr>
      <w:r>
        <w:rPr>
          <w:rStyle w:val="Strong"/>
        </w:rPr>
        <w:t>Whereas</w:t>
      </w:r>
      <w:r>
        <w:t xml:space="preserve">, celebrating </w:t>
      </w:r>
      <w:r w:rsidR="00A15B46">
        <w:t>“</w:t>
      </w:r>
      <w:r>
        <w:t>Immigrant Heritage Month</w:t>
      </w:r>
      <w:r w:rsidR="00A15B46">
        <w:t>”</w:t>
      </w:r>
      <w:r>
        <w:t xml:space="preserve"> allows the community to honor and appreciate the diverse heritage that defines Maplewood, fostering a spirit of unity and mutual respect among all residents; and</w:t>
      </w:r>
    </w:p>
    <w:p w:rsidR="007751FE" w:rsidRDefault="007751FE" w:rsidP="00A15B46">
      <w:pPr>
        <w:pStyle w:val="NormalWeb"/>
        <w:ind w:firstLine="720"/>
        <w:jc w:val="both"/>
      </w:pPr>
      <w:r>
        <w:rPr>
          <w:rStyle w:val="Strong"/>
        </w:rPr>
        <w:t>Whereas</w:t>
      </w:r>
      <w:r>
        <w:t>, the Township of Maplewood is committed to promoting inclusivity, equity, and justice for all its residents, ensuring that the rights and dignity of immigrants are upheld and respected; and</w:t>
      </w:r>
    </w:p>
    <w:p w:rsidR="007751FE" w:rsidRDefault="007751FE" w:rsidP="00A15B46">
      <w:pPr>
        <w:pStyle w:val="NormalWeb"/>
        <w:ind w:firstLine="720"/>
        <w:jc w:val="both"/>
      </w:pPr>
      <w:r>
        <w:rPr>
          <w:rStyle w:val="Strong"/>
        </w:rPr>
        <w:t>Now, Therefore</w:t>
      </w:r>
      <w:r>
        <w:t xml:space="preserve">, I, Nancy Adams, Mayor of the Township of Maplewood, on behalf of the Maplewood Township Committee, do hereby proclaim June 2024 as </w:t>
      </w:r>
      <w:r>
        <w:rPr>
          <w:rStyle w:val="Strong"/>
        </w:rPr>
        <w:t>“Immigrant Heritage Month”</w:t>
      </w:r>
      <w:r>
        <w:t xml:space="preserve"> in the Township of Maplewood; and</w:t>
      </w:r>
    </w:p>
    <w:p w:rsidR="007751FE" w:rsidRDefault="007751FE" w:rsidP="00A15B46">
      <w:pPr>
        <w:pStyle w:val="NormalWeb"/>
        <w:ind w:firstLine="720"/>
        <w:jc w:val="both"/>
      </w:pPr>
      <w:r>
        <w:rPr>
          <w:rStyle w:val="Strong"/>
        </w:rPr>
        <w:t>Be It Further Resolved</w:t>
      </w:r>
      <w:r>
        <w:t>, that during this month, we encourage all residents to participate in the various events and activities that celebrate our community's rich diversity and to take this opportunity to learn about the contributions of immigrants to our township and beyond; and</w:t>
      </w:r>
    </w:p>
    <w:p w:rsidR="00750C50" w:rsidRDefault="00750C50" w:rsidP="00A15B46">
      <w:pPr>
        <w:pStyle w:val="NormalWeb"/>
        <w:ind w:firstLine="720"/>
        <w:jc w:val="both"/>
        <w:rPr>
          <w:rStyle w:val="Strong"/>
        </w:rPr>
      </w:pPr>
    </w:p>
    <w:p w:rsidR="00750C50" w:rsidRDefault="00750C50" w:rsidP="00A15B46">
      <w:pPr>
        <w:pStyle w:val="NormalWeb"/>
        <w:ind w:firstLine="720"/>
        <w:jc w:val="both"/>
        <w:rPr>
          <w:rStyle w:val="Strong"/>
        </w:rPr>
      </w:pPr>
    </w:p>
    <w:p w:rsidR="00750C50" w:rsidRDefault="00750C50" w:rsidP="00A15B46">
      <w:pPr>
        <w:pStyle w:val="NormalWeb"/>
        <w:ind w:firstLine="720"/>
        <w:jc w:val="both"/>
        <w:rPr>
          <w:rStyle w:val="Strong"/>
        </w:rPr>
      </w:pPr>
    </w:p>
    <w:p w:rsidR="00750C50" w:rsidRDefault="00750C50" w:rsidP="00A15B46">
      <w:pPr>
        <w:pStyle w:val="NormalWeb"/>
        <w:ind w:firstLine="720"/>
        <w:jc w:val="both"/>
        <w:rPr>
          <w:rStyle w:val="Strong"/>
        </w:rPr>
      </w:pPr>
    </w:p>
    <w:p w:rsidR="007751FE" w:rsidRDefault="007751FE" w:rsidP="00A15B46">
      <w:pPr>
        <w:pStyle w:val="NormalWeb"/>
        <w:ind w:firstLine="720"/>
        <w:jc w:val="both"/>
      </w:pPr>
      <w:bookmarkStart w:id="0" w:name="_GoBack"/>
      <w:bookmarkEnd w:id="0"/>
      <w:r>
        <w:rPr>
          <w:rStyle w:val="Strong"/>
        </w:rPr>
        <w:t>Be It Further Resolved</w:t>
      </w:r>
      <w:r>
        <w:t>, that Maplewood will continue to be a welcoming and supportive community for immigrants, fostering an environment where everyone can thrive and contribute to the common good.</w:t>
      </w:r>
    </w:p>
    <w:p w:rsidR="00361E9E" w:rsidRPr="00E85F35" w:rsidRDefault="00361E9E" w:rsidP="00E85F35">
      <w:pPr>
        <w:ind w:firstLine="720"/>
      </w:pPr>
    </w:p>
    <w:p w:rsidR="002D21E5" w:rsidRDefault="002D21E5" w:rsidP="002D21E5">
      <w:pPr>
        <w:jc w:val="both"/>
        <w:rPr>
          <w:rFonts w:ascii="Times New Roman" w:hAnsi="Times New Roman" w:cs="Times New Roman"/>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D21E5" w:rsidTr="00B83106">
        <w:trPr>
          <w:jc w:val="center"/>
        </w:trPr>
        <w:tc>
          <w:tcPr>
            <w:tcW w:w="5395" w:type="dxa"/>
            <w:hideMark/>
          </w:tcPr>
          <w:p w:rsidR="002D21E5" w:rsidRDefault="002D21E5" w:rsidP="00B83106">
            <w:pPr>
              <w:tabs>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w:t>
            </w:r>
          </w:p>
          <w:p w:rsidR="002D21E5" w:rsidRDefault="002D21E5" w:rsidP="00B83106">
            <w:pPr>
              <w:tabs>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Maplewood Clerk</w:t>
            </w:r>
          </w:p>
        </w:tc>
        <w:tc>
          <w:tcPr>
            <w:tcW w:w="5395" w:type="dxa"/>
            <w:hideMark/>
          </w:tcPr>
          <w:p w:rsidR="002D21E5" w:rsidRDefault="002D21E5" w:rsidP="00B83106">
            <w:pPr>
              <w:tabs>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w:t>
            </w:r>
          </w:p>
          <w:p w:rsidR="002D21E5" w:rsidRDefault="002D21E5" w:rsidP="00B83106">
            <w:pPr>
              <w:tabs>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Mayor of Maplewood</w:t>
            </w:r>
          </w:p>
        </w:tc>
      </w:tr>
    </w:tbl>
    <w:p w:rsidR="00E85F35" w:rsidRPr="00E85F35" w:rsidRDefault="00E85F35" w:rsidP="00E85F35">
      <w:pPr>
        <w:jc w:val="center"/>
        <w:rPr>
          <w:b/>
        </w:rPr>
      </w:pPr>
    </w:p>
    <w:sectPr w:rsidR="00E85F35" w:rsidRPr="00E85F35" w:rsidSect="00361E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0NDIxNzc2NzI3NTBW0lEKTi0uzszPAykwrQUAXBGoUSwAAAA="/>
  </w:docVars>
  <w:rsids>
    <w:rsidRoot w:val="00E85F35"/>
    <w:rsid w:val="0004658B"/>
    <w:rsid w:val="000524CC"/>
    <w:rsid w:val="002D21E5"/>
    <w:rsid w:val="00361E9E"/>
    <w:rsid w:val="00443EEB"/>
    <w:rsid w:val="00533C85"/>
    <w:rsid w:val="00546E36"/>
    <w:rsid w:val="00750C50"/>
    <w:rsid w:val="007751FE"/>
    <w:rsid w:val="00827A0C"/>
    <w:rsid w:val="00842E4F"/>
    <w:rsid w:val="009323F9"/>
    <w:rsid w:val="00995731"/>
    <w:rsid w:val="00A15B46"/>
    <w:rsid w:val="00E85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3C250"/>
  <w15:chartTrackingRefBased/>
  <w15:docId w15:val="{F857E45A-1529-43C0-A2A3-6BECD207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1E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21E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24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51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609913">
      <w:bodyDiv w:val="1"/>
      <w:marLeft w:val="0"/>
      <w:marRight w:val="0"/>
      <w:marTop w:val="0"/>
      <w:marBottom w:val="0"/>
      <w:divBdr>
        <w:top w:val="none" w:sz="0" w:space="0" w:color="auto"/>
        <w:left w:val="none" w:sz="0" w:space="0" w:color="auto"/>
        <w:bottom w:val="none" w:sz="0" w:space="0" w:color="auto"/>
        <w:right w:val="none" w:sz="0" w:space="0" w:color="auto"/>
      </w:divBdr>
    </w:div>
    <w:div w:id="1080370940">
      <w:bodyDiv w:val="1"/>
      <w:marLeft w:val="0"/>
      <w:marRight w:val="0"/>
      <w:marTop w:val="0"/>
      <w:marBottom w:val="0"/>
      <w:divBdr>
        <w:top w:val="none" w:sz="0" w:space="0" w:color="auto"/>
        <w:left w:val="none" w:sz="0" w:space="0" w:color="auto"/>
        <w:bottom w:val="none" w:sz="0" w:space="0" w:color="auto"/>
        <w:right w:val="none" w:sz="0" w:space="0" w:color="auto"/>
      </w:divBdr>
      <w:divsChild>
        <w:div w:id="531921800">
          <w:marLeft w:val="0"/>
          <w:marRight w:val="0"/>
          <w:marTop w:val="0"/>
          <w:marBottom w:val="0"/>
          <w:divBdr>
            <w:top w:val="none" w:sz="0" w:space="0" w:color="auto"/>
            <w:left w:val="none" w:sz="0" w:space="0" w:color="auto"/>
            <w:bottom w:val="none" w:sz="0" w:space="0" w:color="auto"/>
            <w:right w:val="none" w:sz="0" w:space="0" w:color="auto"/>
          </w:divBdr>
          <w:divsChild>
            <w:div w:id="179397642">
              <w:marLeft w:val="0"/>
              <w:marRight w:val="0"/>
              <w:marTop w:val="0"/>
              <w:marBottom w:val="0"/>
              <w:divBdr>
                <w:top w:val="none" w:sz="0" w:space="0" w:color="auto"/>
                <w:left w:val="none" w:sz="0" w:space="0" w:color="auto"/>
                <w:bottom w:val="none" w:sz="0" w:space="0" w:color="auto"/>
                <w:right w:val="none" w:sz="0" w:space="0" w:color="auto"/>
              </w:divBdr>
            </w:div>
            <w:div w:id="178130165">
              <w:marLeft w:val="0"/>
              <w:marRight w:val="0"/>
              <w:marTop w:val="0"/>
              <w:marBottom w:val="0"/>
              <w:divBdr>
                <w:top w:val="none" w:sz="0" w:space="0" w:color="auto"/>
                <w:left w:val="none" w:sz="0" w:space="0" w:color="auto"/>
                <w:bottom w:val="none" w:sz="0" w:space="0" w:color="auto"/>
                <w:right w:val="none" w:sz="0" w:space="0" w:color="auto"/>
              </w:divBdr>
              <w:divsChild>
                <w:div w:id="1653095689">
                  <w:marLeft w:val="0"/>
                  <w:marRight w:val="0"/>
                  <w:marTop w:val="0"/>
                  <w:marBottom w:val="0"/>
                  <w:divBdr>
                    <w:top w:val="none" w:sz="0" w:space="0" w:color="auto"/>
                    <w:left w:val="none" w:sz="0" w:space="0" w:color="auto"/>
                    <w:bottom w:val="none" w:sz="0" w:space="0" w:color="auto"/>
                    <w:right w:val="none" w:sz="0" w:space="0" w:color="auto"/>
                  </w:divBdr>
                  <w:divsChild>
                    <w:div w:id="1518344330">
                      <w:marLeft w:val="0"/>
                      <w:marRight w:val="0"/>
                      <w:marTop w:val="0"/>
                      <w:marBottom w:val="0"/>
                      <w:divBdr>
                        <w:top w:val="none" w:sz="0" w:space="0" w:color="auto"/>
                        <w:left w:val="none" w:sz="0" w:space="0" w:color="auto"/>
                        <w:bottom w:val="none" w:sz="0" w:space="0" w:color="auto"/>
                        <w:right w:val="none" w:sz="0" w:space="0" w:color="auto"/>
                      </w:divBdr>
                      <w:divsChild>
                        <w:div w:id="191150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24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2141</Characters>
  <Application>Microsoft Office Word</Application>
  <DocSecurity>4</DocSecurity>
  <Lines>42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 Allah</dc:creator>
  <cp:keywords/>
  <dc:description/>
  <cp:lastModifiedBy>Amari Allah</cp:lastModifiedBy>
  <cp:revision>2</cp:revision>
  <cp:lastPrinted>2024-06-05T17:04:00Z</cp:lastPrinted>
  <dcterms:created xsi:type="dcterms:W3CDTF">2024-06-06T13:08:00Z</dcterms:created>
  <dcterms:modified xsi:type="dcterms:W3CDTF">2024-06-06T13:08:00Z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d65ce790-2289-4792-826b-4fed8da03797</vt:lpwstr>
  </property>
</Properties>
</file>