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9E0E2" w14:textId="09CC0DC1" w:rsidR="684C513D" w:rsidRDefault="684C513D" w:rsidP="684C513D">
      <w:pPr>
        <w:jc w:val="center"/>
        <w:rPr>
          <w:rFonts w:ascii="Lucida Calligraphy" w:eastAsia="Lucida Calligraphy" w:hAnsi="Lucida Calligraphy" w:cs="Lucida Calligraphy"/>
          <w:b/>
          <w:bCs/>
          <w:i/>
          <w:iCs/>
        </w:rPr>
      </w:pPr>
    </w:p>
    <w:p w14:paraId="74386D0B" w14:textId="77777777" w:rsidR="00FA302A" w:rsidRDefault="00FA302A" w:rsidP="684C513D">
      <w:pPr>
        <w:jc w:val="center"/>
        <w:rPr>
          <w:rFonts w:ascii="Lucida Calligraphy" w:eastAsia="Lucida Calligraphy" w:hAnsi="Lucida Calligraphy" w:cs="Lucida Calligraphy"/>
          <w:b/>
          <w:bCs/>
          <w:i/>
          <w:iCs/>
        </w:rPr>
      </w:pPr>
      <w:bookmarkStart w:id="0" w:name="_GoBack"/>
      <w:bookmarkEnd w:id="0"/>
    </w:p>
    <w:p w14:paraId="0C4CDAAC" w14:textId="77777777" w:rsidR="00BE3023" w:rsidRPr="00BE3023" w:rsidRDefault="00BE3023" w:rsidP="684C513D">
      <w:pPr>
        <w:jc w:val="center"/>
        <w:rPr>
          <w:rFonts w:ascii="Lucida Calligraphy" w:eastAsia="Lucida Calligraphy" w:hAnsi="Lucida Calligraphy" w:cs="Lucida Calligraphy"/>
          <w:b/>
          <w:bCs/>
          <w:i/>
          <w:iCs/>
          <w:sz w:val="20"/>
        </w:rPr>
      </w:pPr>
    </w:p>
    <w:p w14:paraId="5D29A71C" w14:textId="21FCCA92" w:rsidR="00181FEB" w:rsidRPr="00BE3023" w:rsidRDefault="00181FEB" w:rsidP="684C513D">
      <w:pPr>
        <w:jc w:val="center"/>
        <w:rPr>
          <w:rFonts w:ascii="Lucida Calligraphy" w:eastAsia="Lucida Calligraphy" w:hAnsi="Lucida Calligraphy" w:cs="Lucida Calligraphy"/>
          <w:b/>
          <w:bCs/>
          <w:i/>
          <w:iCs/>
          <w:sz w:val="20"/>
        </w:rPr>
      </w:pPr>
    </w:p>
    <w:p w14:paraId="475DEBBB" w14:textId="77777777" w:rsidR="00181FEB" w:rsidRPr="00BE3023" w:rsidRDefault="00181FEB" w:rsidP="684C513D">
      <w:pPr>
        <w:jc w:val="center"/>
        <w:rPr>
          <w:rFonts w:ascii="Lucida Calligraphy" w:eastAsia="Lucida Calligraphy" w:hAnsi="Lucida Calligraphy" w:cs="Lucida Calligraphy"/>
          <w:b/>
          <w:bCs/>
          <w:i/>
          <w:iCs/>
          <w:sz w:val="20"/>
        </w:rPr>
      </w:pPr>
    </w:p>
    <w:p w14:paraId="75E66990" w14:textId="54419AE6" w:rsidR="000319C3" w:rsidRPr="00BE3023" w:rsidRDefault="4B01AE2B" w:rsidP="684C513D">
      <w:pPr>
        <w:jc w:val="center"/>
        <w:rPr>
          <w:rFonts w:ascii="Lucida Calligraphy" w:eastAsia="Lucida Calligraphy" w:hAnsi="Lucida Calligraphy" w:cs="Lucida Calligraphy"/>
          <w:b/>
          <w:bCs/>
          <w:i/>
          <w:iCs/>
          <w:sz w:val="24"/>
        </w:rPr>
      </w:pPr>
      <w:r w:rsidRPr="00BE3023">
        <w:rPr>
          <w:rFonts w:ascii="Lucida Calligraphy" w:eastAsia="Lucida Calligraphy" w:hAnsi="Lucida Calligraphy" w:cs="Lucida Calligraphy"/>
          <w:b/>
          <w:bCs/>
          <w:i/>
          <w:iCs/>
          <w:sz w:val="24"/>
        </w:rPr>
        <w:t xml:space="preserve">COMMUNITY COALITION ON RACE MONTH </w:t>
      </w:r>
      <w:r w:rsidR="009349F6" w:rsidRPr="00BE3023">
        <w:rPr>
          <w:rFonts w:ascii="Lucida Calligraphy" w:eastAsia="Lucida Calligraphy" w:hAnsi="Lucida Calligraphy" w:cs="Lucida Calligraphy"/>
          <w:b/>
          <w:bCs/>
          <w:i/>
          <w:iCs/>
          <w:sz w:val="24"/>
        </w:rPr>
        <w:t>2024</w:t>
      </w:r>
      <w:r w:rsidRPr="00BE3023">
        <w:rPr>
          <w:rFonts w:ascii="Lucida Calligraphy" w:eastAsia="Lucida Calligraphy" w:hAnsi="Lucida Calligraphy" w:cs="Lucida Calligraphy"/>
          <w:b/>
          <w:bCs/>
          <w:i/>
          <w:iCs/>
          <w:sz w:val="24"/>
        </w:rPr>
        <w:t xml:space="preserve"> </w:t>
      </w:r>
    </w:p>
    <w:p w14:paraId="50F3EDA3" w14:textId="4FF305D1" w:rsidR="000319C3" w:rsidRPr="00BE3023" w:rsidRDefault="0F72F57C" w:rsidP="00BE3023">
      <w:pPr>
        <w:ind w:firstLine="720"/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>WHEREAS</w:t>
      </w:r>
      <w:r w:rsidR="4B01AE2B" w:rsidRPr="00BE3023">
        <w:rPr>
          <w:rFonts w:eastAsia="Lucida Calligraphy" w:cstheme="minorHAnsi"/>
          <w:iCs/>
          <w:sz w:val="24"/>
        </w:rPr>
        <w:t xml:space="preserve"> the South Orange/Maplewood Community Coalition on Race celebrates </w:t>
      </w:r>
      <w:r w:rsidR="33037308" w:rsidRPr="00BE3023">
        <w:rPr>
          <w:rFonts w:eastAsia="Lucida Calligraphy" w:cstheme="minorHAnsi"/>
          <w:iCs/>
          <w:sz w:val="24"/>
        </w:rPr>
        <w:t xml:space="preserve">over </w:t>
      </w:r>
      <w:r w:rsidR="4B01AE2B" w:rsidRPr="00BE3023">
        <w:rPr>
          <w:rFonts w:eastAsia="Lucida Calligraphy" w:cstheme="minorHAnsi"/>
          <w:iCs/>
          <w:sz w:val="24"/>
        </w:rPr>
        <w:t>2</w:t>
      </w:r>
      <w:r w:rsidR="6E68184A" w:rsidRPr="00BE3023">
        <w:rPr>
          <w:rFonts w:eastAsia="Lucida Calligraphy" w:cstheme="minorHAnsi"/>
          <w:iCs/>
          <w:sz w:val="24"/>
        </w:rPr>
        <w:t>5</w:t>
      </w:r>
      <w:r w:rsidR="4B01AE2B" w:rsidRPr="00BE3023">
        <w:rPr>
          <w:rFonts w:eastAsia="Lucida Calligraphy" w:cstheme="minorHAnsi"/>
          <w:iCs/>
          <w:sz w:val="24"/>
        </w:rPr>
        <w:t xml:space="preserve"> years of working to</w:t>
      </w:r>
      <w:r w:rsidR="6BE27BF8" w:rsidRPr="00BE3023">
        <w:rPr>
          <w:rFonts w:eastAsia="Lucida Calligraphy" w:cstheme="minorHAnsi"/>
          <w:iCs/>
          <w:sz w:val="24"/>
        </w:rPr>
        <w:t xml:space="preserve"> build and sustain a community that is racially, culturally and socially integrated and truly inclusive where there is equity and equality for all </w:t>
      </w:r>
      <w:r w:rsidR="4B01AE2B" w:rsidRPr="00BE3023">
        <w:rPr>
          <w:rFonts w:eastAsia="Lucida Calligraphy" w:cstheme="minorHAnsi"/>
          <w:iCs/>
          <w:sz w:val="24"/>
        </w:rPr>
        <w:t xml:space="preserve">and; </w:t>
      </w:r>
    </w:p>
    <w:p w14:paraId="7C55D6AD" w14:textId="4DD782E7" w:rsidR="000319C3" w:rsidRPr="00BE3023" w:rsidRDefault="2D807B7D" w:rsidP="00BE3023">
      <w:pPr>
        <w:ind w:firstLine="720"/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>WHEREAS</w:t>
      </w:r>
      <w:r w:rsidR="4B01AE2B" w:rsidRPr="00BE3023">
        <w:rPr>
          <w:rFonts w:eastAsia="Lucida Calligraphy" w:cstheme="minorHAnsi"/>
          <w:iCs/>
          <w:sz w:val="24"/>
        </w:rPr>
        <w:t xml:space="preserve"> the Community Coalition challenges itself, the town governments, the schools, civic </w:t>
      </w:r>
      <w:r w:rsidR="7DF521FD" w:rsidRPr="00BE3023">
        <w:rPr>
          <w:rFonts w:eastAsia="Lucida Calligraphy" w:cstheme="minorHAnsi"/>
          <w:iCs/>
          <w:sz w:val="24"/>
        </w:rPr>
        <w:t>organizations,</w:t>
      </w:r>
      <w:r w:rsidR="4B01AE2B" w:rsidRPr="00BE3023">
        <w:rPr>
          <w:rFonts w:eastAsia="Lucida Calligraphy" w:cstheme="minorHAnsi"/>
          <w:iCs/>
          <w:sz w:val="24"/>
        </w:rPr>
        <w:t xml:space="preserve"> and residents to embrace unique, intentional efforts to develop and sustain an inclusive community and; </w:t>
      </w:r>
    </w:p>
    <w:p w14:paraId="49CE7A08" w14:textId="68B6A8FB" w:rsidR="000319C3" w:rsidRPr="00BE3023" w:rsidRDefault="08446F9B" w:rsidP="00BE3023">
      <w:pPr>
        <w:ind w:firstLine="720"/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>WHEREAS</w:t>
      </w:r>
      <w:r w:rsidR="4B01AE2B" w:rsidRPr="00BE3023">
        <w:rPr>
          <w:rFonts w:eastAsia="Lucida Calligraphy" w:cstheme="minorHAnsi"/>
          <w:iCs/>
          <w:sz w:val="24"/>
        </w:rPr>
        <w:t xml:space="preserve"> hundreds of residents in our </w:t>
      </w:r>
      <w:r w:rsidR="2BE4AB1C" w:rsidRPr="00BE3023">
        <w:rPr>
          <w:rFonts w:eastAsia="Lucida Calligraphy" w:cstheme="minorHAnsi"/>
          <w:iCs/>
          <w:sz w:val="24"/>
        </w:rPr>
        <w:t>two-town</w:t>
      </w:r>
      <w:r w:rsidR="4B01AE2B" w:rsidRPr="00BE3023">
        <w:rPr>
          <w:rFonts w:eastAsia="Lucida Calligraphy" w:cstheme="minorHAnsi"/>
          <w:iCs/>
          <w:sz w:val="24"/>
        </w:rPr>
        <w:t xml:space="preserve"> community participate and benefit from Coalition sponsored forums, discussions, </w:t>
      </w:r>
      <w:r w:rsidR="37EC7174" w:rsidRPr="00BE3023">
        <w:rPr>
          <w:rFonts w:eastAsia="Lucida Calligraphy" w:cstheme="minorHAnsi"/>
          <w:iCs/>
          <w:sz w:val="24"/>
        </w:rPr>
        <w:t>publications,</w:t>
      </w:r>
      <w:r w:rsidR="4B01AE2B" w:rsidRPr="00BE3023">
        <w:rPr>
          <w:rFonts w:eastAsia="Lucida Calligraphy" w:cstheme="minorHAnsi"/>
          <w:iCs/>
          <w:sz w:val="24"/>
        </w:rPr>
        <w:t xml:space="preserve"> and activities and; </w:t>
      </w:r>
    </w:p>
    <w:p w14:paraId="47720C9E" w14:textId="36653DAF" w:rsidR="000319C3" w:rsidRPr="00BE3023" w:rsidRDefault="4B01AE2B" w:rsidP="00BE3023">
      <w:pPr>
        <w:ind w:firstLine="720"/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>WHEREAS</w:t>
      </w:r>
      <w:r w:rsidRPr="00BE3023">
        <w:rPr>
          <w:rFonts w:eastAsia="Lucida Calligraphy" w:cstheme="minorHAnsi"/>
          <w:iCs/>
          <w:sz w:val="24"/>
        </w:rPr>
        <w:t xml:space="preserve">, the Community Coalition proudly sponsors the annual Dr. Martin Luther King Jr. Observance </w:t>
      </w:r>
      <w:r w:rsidR="21CEDE0A" w:rsidRPr="00BE3023">
        <w:rPr>
          <w:rFonts w:eastAsia="Lucida Calligraphy" w:cstheme="minorHAnsi"/>
          <w:iCs/>
          <w:sz w:val="24"/>
        </w:rPr>
        <w:t>and Luminary Project</w:t>
      </w:r>
      <w:r w:rsidRPr="00BE3023">
        <w:rPr>
          <w:rFonts w:eastAsia="Lucida Calligraphy" w:cstheme="minorHAnsi"/>
          <w:iCs/>
          <w:sz w:val="24"/>
        </w:rPr>
        <w:t xml:space="preserve"> for South Orange, </w:t>
      </w:r>
      <w:r w:rsidR="6D78A2B5" w:rsidRPr="00BE3023">
        <w:rPr>
          <w:rFonts w:eastAsia="Lucida Calligraphy" w:cstheme="minorHAnsi"/>
          <w:iCs/>
          <w:sz w:val="24"/>
        </w:rPr>
        <w:t>Maplewood,</w:t>
      </w:r>
      <w:r w:rsidRPr="00BE3023">
        <w:rPr>
          <w:rFonts w:eastAsia="Lucida Calligraphy" w:cstheme="minorHAnsi"/>
          <w:iCs/>
          <w:sz w:val="24"/>
        </w:rPr>
        <w:t xml:space="preserve"> and surrounding communities and</w:t>
      </w:r>
      <w:r w:rsidR="697CDA6E" w:rsidRPr="00BE3023">
        <w:rPr>
          <w:rFonts w:eastAsia="Lucida Calligraphy" w:cstheme="minorHAnsi"/>
          <w:iCs/>
          <w:sz w:val="24"/>
        </w:rPr>
        <w:t>;</w:t>
      </w:r>
    </w:p>
    <w:p w14:paraId="057C4D6A" w14:textId="58CD0EEC" w:rsidR="000319C3" w:rsidRPr="00BE3023" w:rsidRDefault="7D28C8AD" w:rsidP="00BE3023">
      <w:pPr>
        <w:ind w:firstLine="720"/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>WHEREAS</w:t>
      </w:r>
      <w:r w:rsidR="4B01AE2B" w:rsidRPr="00BE3023">
        <w:rPr>
          <w:rFonts w:eastAsia="Lucida Calligraphy" w:cstheme="minorHAnsi"/>
          <w:iCs/>
          <w:sz w:val="24"/>
        </w:rPr>
        <w:t xml:space="preserve"> the Coalition schedules event</w:t>
      </w:r>
      <w:r w:rsidR="034F380A" w:rsidRPr="00BE3023">
        <w:rPr>
          <w:rFonts w:eastAsia="Lucida Calligraphy" w:cstheme="minorHAnsi"/>
          <w:iCs/>
          <w:sz w:val="24"/>
        </w:rPr>
        <w:t>s</w:t>
      </w:r>
      <w:r w:rsidR="4B01AE2B" w:rsidRPr="00BE3023">
        <w:rPr>
          <w:rFonts w:eastAsia="Lucida Calligraphy" w:cstheme="minorHAnsi"/>
          <w:iCs/>
          <w:sz w:val="24"/>
        </w:rPr>
        <w:t xml:space="preserve"> throughout the year that model, spotlight</w:t>
      </w:r>
      <w:r w:rsidR="4D391BA3" w:rsidRPr="00BE3023">
        <w:rPr>
          <w:rFonts w:eastAsia="Lucida Calligraphy" w:cstheme="minorHAnsi"/>
          <w:iCs/>
          <w:sz w:val="24"/>
        </w:rPr>
        <w:t>,</w:t>
      </w:r>
      <w:r w:rsidR="4B01AE2B" w:rsidRPr="00BE3023">
        <w:rPr>
          <w:rFonts w:eastAsia="Lucida Calligraphy" w:cstheme="minorHAnsi"/>
          <w:iCs/>
          <w:sz w:val="24"/>
        </w:rPr>
        <w:t xml:space="preserve"> and promulgate interracial understanding, including Conversations on Race; Coffee House Discussions on issues like </w:t>
      </w:r>
      <w:r w:rsidR="34D79BD6" w:rsidRPr="00BE3023">
        <w:rPr>
          <w:rFonts w:eastAsia="Lucida Calligraphy" w:cstheme="minorHAnsi"/>
          <w:iCs/>
          <w:sz w:val="24"/>
        </w:rPr>
        <w:t>the racial wealth gap</w:t>
      </w:r>
      <w:r w:rsidR="4B01AE2B" w:rsidRPr="00BE3023">
        <w:rPr>
          <w:rFonts w:eastAsia="Lucida Calligraphy" w:cstheme="minorHAnsi"/>
          <w:iCs/>
          <w:sz w:val="24"/>
        </w:rPr>
        <w:t xml:space="preserve">, policing, and more; Anti-bias &amp; </w:t>
      </w:r>
      <w:r w:rsidR="6DDE319B" w:rsidRPr="00BE3023">
        <w:rPr>
          <w:rFonts w:eastAsia="Lucida Calligraphy" w:cstheme="minorHAnsi"/>
          <w:iCs/>
          <w:sz w:val="24"/>
        </w:rPr>
        <w:t>Anti-Racism</w:t>
      </w:r>
      <w:r w:rsidR="4B01AE2B" w:rsidRPr="00BE3023">
        <w:rPr>
          <w:rFonts w:eastAsia="Lucida Calligraphy" w:cstheme="minorHAnsi"/>
          <w:iCs/>
          <w:sz w:val="24"/>
        </w:rPr>
        <w:t xml:space="preserve"> trainings; Talking to Children about Race workshops, </w:t>
      </w:r>
      <w:r w:rsidR="2835746E" w:rsidRPr="00BE3023">
        <w:rPr>
          <w:rFonts w:eastAsia="Lucida Calligraphy" w:cstheme="minorHAnsi"/>
          <w:iCs/>
          <w:sz w:val="24"/>
        </w:rPr>
        <w:t>Integrated Art Circles</w:t>
      </w:r>
      <w:r w:rsidR="4B01AE2B" w:rsidRPr="00BE3023">
        <w:rPr>
          <w:rFonts w:eastAsia="Lucida Calligraphy" w:cstheme="minorHAnsi"/>
          <w:iCs/>
          <w:sz w:val="24"/>
        </w:rPr>
        <w:t xml:space="preserve"> and; </w:t>
      </w:r>
    </w:p>
    <w:p w14:paraId="55CF4FC5" w14:textId="07430276" w:rsidR="000319C3" w:rsidRPr="00BE3023" w:rsidRDefault="70DC57E2" w:rsidP="00BE3023">
      <w:pPr>
        <w:ind w:firstLine="720"/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>WHEREAS</w:t>
      </w:r>
      <w:r w:rsidR="4B01AE2B" w:rsidRPr="00BE3023">
        <w:rPr>
          <w:rFonts w:eastAsia="Lucida Calligraphy" w:cstheme="minorHAnsi"/>
          <w:iCs/>
          <w:sz w:val="24"/>
        </w:rPr>
        <w:t xml:space="preserve"> the Coalition supports </w:t>
      </w:r>
      <w:r w:rsidR="257F3ED1" w:rsidRPr="00BE3023">
        <w:rPr>
          <w:rFonts w:eastAsia="Lucida Calligraphy" w:cstheme="minorHAnsi"/>
          <w:iCs/>
          <w:sz w:val="24"/>
        </w:rPr>
        <w:t xml:space="preserve">equity </w:t>
      </w:r>
      <w:r w:rsidR="4B01AE2B" w:rsidRPr="00BE3023">
        <w:rPr>
          <w:rFonts w:eastAsia="Lucida Calligraphy" w:cstheme="minorHAnsi"/>
          <w:iCs/>
          <w:sz w:val="24"/>
        </w:rPr>
        <w:t xml:space="preserve">&amp; inclusion through the </w:t>
      </w:r>
      <w:r w:rsidR="3F503CCC" w:rsidRPr="00BE3023">
        <w:rPr>
          <w:rFonts w:eastAsia="Lucida Calligraphy" w:cstheme="minorHAnsi"/>
          <w:iCs/>
          <w:sz w:val="24"/>
        </w:rPr>
        <w:t>Wealth Gap Equalizer</w:t>
      </w:r>
      <w:r w:rsidR="4B01AE2B" w:rsidRPr="00BE3023">
        <w:rPr>
          <w:rFonts w:eastAsia="Lucida Calligraphy" w:cstheme="minorHAnsi"/>
          <w:iCs/>
          <w:sz w:val="24"/>
        </w:rPr>
        <w:t xml:space="preserve"> Loan Program; the annual Pre-school Open House; the Realtor Advisory; </w:t>
      </w:r>
      <w:r w:rsidR="1478B771" w:rsidRPr="00BE3023">
        <w:rPr>
          <w:rFonts w:eastAsia="Lucida Calligraphy" w:cstheme="minorHAnsi"/>
          <w:iCs/>
          <w:sz w:val="24"/>
        </w:rPr>
        <w:t>the Neighborhood Summit</w:t>
      </w:r>
      <w:r w:rsidR="5658AFFC" w:rsidRPr="00BE3023">
        <w:rPr>
          <w:rFonts w:eastAsia="Lucida Calligraphy" w:cstheme="minorHAnsi"/>
          <w:iCs/>
          <w:sz w:val="24"/>
        </w:rPr>
        <w:t>;</w:t>
      </w:r>
      <w:r w:rsidR="1478B771" w:rsidRPr="00BE3023">
        <w:rPr>
          <w:rFonts w:eastAsia="Lucida Calligraphy" w:cstheme="minorHAnsi"/>
          <w:iCs/>
          <w:sz w:val="24"/>
        </w:rPr>
        <w:t xml:space="preserve"> </w:t>
      </w:r>
      <w:r w:rsidR="4B01AE2B" w:rsidRPr="00BE3023">
        <w:rPr>
          <w:rFonts w:eastAsia="Lucida Calligraphy" w:cstheme="minorHAnsi"/>
          <w:iCs/>
          <w:sz w:val="24"/>
        </w:rPr>
        <w:t xml:space="preserve">Affirmative Community Marketing and; </w:t>
      </w:r>
    </w:p>
    <w:p w14:paraId="3EFD9054" w14:textId="7985C4A2" w:rsidR="000319C3" w:rsidRPr="00BE3023" w:rsidRDefault="4B01AE2B" w:rsidP="00BE3023">
      <w:pPr>
        <w:ind w:firstLine="720"/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>WHEREAS</w:t>
      </w:r>
      <w:r w:rsidRPr="00BE3023">
        <w:rPr>
          <w:rFonts w:eastAsia="Lucida Calligraphy" w:cstheme="minorHAnsi"/>
          <w:iCs/>
          <w:sz w:val="24"/>
        </w:rPr>
        <w:t xml:space="preserve"> the Community Coalition has partnered with local civic, community, educational</w:t>
      </w:r>
      <w:r w:rsidR="3A2664E4" w:rsidRPr="00BE3023">
        <w:rPr>
          <w:rFonts w:eastAsia="Lucida Calligraphy" w:cstheme="minorHAnsi"/>
          <w:iCs/>
          <w:sz w:val="24"/>
        </w:rPr>
        <w:t>,</w:t>
      </w:r>
      <w:r w:rsidRPr="00BE3023">
        <w:rPr>
          <w:rFonts w:eastAsia="Lucida Calligraphy" w:cstheme="minorHAnsi"/>
          <w:iCs/>
          <w:sz w:val="24"/>
        </w:rPr>
        <w:t xml:space="preserve"> and faith-based organizations to sponsor pro-integrative initiatives that continue to position Maplewood and South Orange as models for communities around the country and; </w:t>
      </w:r>
    </w:p>
    <w:p w14:paraId="249E0565" w14:textId="4AFF27BE" w:rsidR="000319C3" w:rsidRPr="00BE3023" w:rsidRDefault="4B01AE2B" w:rsidP="00BE3023">
      <w:pPr>
        <w:ind w:firstLine="720"/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>NOW, THEREFORE</w:t>
      </w:r>
      <w:r w:rsidRPr="00BE3023">
        <w:rPr>
          <w:rFonts w:eastAsia="Lucida Calligraphy" w:cstheme="minorHAnsi"/>
          <w:iCs/>
          <w:sz w:val="24"/>
        </w:rPr>
        <w:t xml:space="preserve">, </w:t>
      </w:r>
      <w:r w:rsidR="7254BADE" w:rsidRPr="00BE3023">
        <w:rPr>
          <w:rFonts w:eastAsia="Lucida Calligraphy" w:cstheme="minorHAnsi"/>
          <w:iCs/>
          <w:sz w:val="24"/>
        </w:rPr>
        <w:t xml:space="preserve">I, </w:t>
      </w:r>
      <w:r w:rsidR="009349F6" w:rsidRPr="00BE3023">
        <w:rPr>
          <w:rFonts w:eastAsia="Lucida Calligraphy" w:cstheme="minorHAnsi"/>
          <w:bCs/>
          <w:iCs/>
          <w:sz w:val="24"/>
        </w:rPr>
        <w:t>Nancy Adams</w:t>
      </w:r>
      <w:r w:rsidRPr="00BE3023">
        <w:rPr>
          <w:rFonts w:eastAsia="Lucida Calligraphy" w:cstheme="minorHAnsi"/>
          <w:bCs/>
          <w:iCs/>
          <w:sz w:val="24"/>
        </w:rPr>
        <w:t>, Mayor of the Township of Maplewood</w:t>
      </w:r>
      <w:r w:rsidRPr="00BE3023">
        <w:rPr>
          <w:rFonts w:eastAsia="Lucida Calligraphy" w:cstheme="minorHAnsi"/>
          <w:iCs/>
          <w:sz w:val="24"/>
        </w:rPr>
        <w:t>, on behalf of the Township Committee, do hereby proclaim the month of October 20</w:t>
      </w:r>
      <w:r w:rsidR="42B53E35" w:rsidRPr="00BE3023">
        <w:rPr>
          <w:rFonts w:eastAsia="Lucida Calligraphy" w:cstheme="minorHAnsi"/>
          <w:iCs/>
          <w:sz w:val="24"/>
        </w:rPr>
        <w:t>2</w:t>
      </w:r>
      <w:r w:rsidR="009349F6" w:rsidRPr="00BE3023">
        <w:rPr>
          <w:rFonts w:eastAsia="Lucida Calligraphy" w:cstheme="minorHAnsi"/>
          <w:iCs/>
          <w:sz w:val="24"/>
        </w:rPr>
        <w:t>4</w:t>
      </w:r>
      <w:r w:rsidRPr="00BE3023">
        <w:rPr>
          <w:rFonts w:eastAsia="Lucida Calligraphy" w:cstheme="minorHAnsi"/>
          <w:iCs/>
          <w:sz w:val="24"/>
        </w:rPr>
        <w:t xml:space="preserve"> as  </w:t>
      </w:r>
    </w:p>
    <w:p w14:paraId="7B12D8EF" w14:textId="673EFC6A" w:rsidR="000319C3" w:rsidRPr="00BE3023" w:rsidRDefault="4B01AE2B" w:rsidP="00BE3023">
      <w:pPr>
        <w:jc w:val="both"/>
        <w:rPr>
          <w:rFonts w:eastAsia="Lucida Calligraphy" w:cstheme="minorHAnsi"/>
          <w:b/>
          <w:bCs/>
          <w:iCs/>
          <w:sz w:val="24"/>
        </w:rPr>
      </w:pPr>
      <w:r w:rsidRPr="00BE3023">
        <w:rPr>
          <w:rFonts w:eastAsia="Lucida Calligraphy" w:cstheme="minorHAnsi"/>
          <w:b/>
          <w:bCs/>
          <w:iCs/>
          <w:sz w:val="24"/>
        </w:rPr>
        <w:t xml:space="preserve">COMMUNITY COALITION ON RACE MONTH </w:t>
      </w:r>
    </w:p>
    <w:p w14:paraId="2E71F1A6" w14:textId="5C5CA252" w:rsidR="000319C3" w:rsidRPr="00BE3023" w:rsidRDefault="4B01AE2B" w:rsidP="00BE3023">
      <w:pPr>
        <w:jc w:val="both"/>
        <w:rPr>
          <w:rFonts w:eastAsia="Lucida Calligraphy" w:cstheme="minorHAnsi"/>
          <w:iCs/>
          <w:sz w:val="24"/>
        </w:rPr>
      </w:pPr>
      <w:r w:rsidRPr="00BE3023">
        <w:rPr>
          <w:rFonts w:eastAsia="Lucida Calligraphy" w:cstheme="minorHAnsi"/>
          <w:iCs/>
          <w:sz w:val="24"/>
        </w:rPr>
        <w:t xml:space="preserve">in the Township of Maplewood, and in so doing affirm the continuing commitment of the Township of Maplewood to support the </w:t>
      </w:r>
      <w:r w:rsidR="484EF649" w:rsidRPr="00BE3023">
        <w:rPr>
          <w:rFonts w:eastAsia="Lucida Calligraphy" w:cstheme="minorHAnsi"/>
          <w:iCs/>
          <w:sz w:val="24"/>
        </w:rPr>
        <w:t>mission</w:t>
      </w:r>
      <w:r w:rsidRPr="00BE3023">
        <w:rPr>
          <w:rFonts w:eastAsia="Lucida Calligraphy" w:cstheme="minorHAnsi"/>
          <w:iCs/>
          <w:sz w:val="24"/>
        </w:rPr>
        <w:t xml:space="preserve"> of the South Orange/Maplewood Community Coalition on Race. </w:t>
      </w:r>
    </w:p>
    <w:p w14:paraId="68CC01AC" w14:textId="7569142C" w:rsidR="00181FEB" w:rsidRDefault="00181FEB" w:rsidP="104214C8">
      <w:pPr>
        <w:rPr>
          <w:rFonts w:eastAsia="Lucida Calligraphy" w:cstheme="minorHAnsi"/>
          <w:iCs/>
        </w:rPr>
      </w:pPr>
    </w:p>
    <w:p w14:paraId="5B37E361" w14:textId="77777777" w:rsidR="00181FEB" w:rsidRDefault="00181FEB" w:rsidP="104214C8">
      <w:pPr>
        <w:rPr>
          <w:rFonts w:eastAsia="Lucida Calligraphy" w:cstheme="minorHAnsi"/>
          <w:iCs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81FEB" w14:paraId="5A3C74E0" w14:textId="77777777" w:rsidTr="00283E90">
        <w:trPr>
          <w:jc w:val="center"/>
        </w:trPr>
        <w:tc>
          <w:tcPr>
            <w:tcW w:w="5395" w:type="dxa"/>
            <w:hideMark/>
          </w:tcPr>
          <w:p w14:paraId="25E96563" w14:textId="77777777" w:rsidR="00181FEB" w:rsidRDefault="00181FEB" w:rsidP="00283E90">
            <w:pPr>
              <w:tabs>
                <w:tab w:val="left" w:pos="0"/>
              </w:tabs>
              <w:spacing w:before="240"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14:paraId="05E35CD6" w14:textId="77777777" w:rsidR="00181FEB" w:rsidRDefault="00181FEB" w:rsidP="00283E90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eastAsia="Century Schoolbook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Maplewood Clerk</w:t>
            </w:r>
          </w:p>
        </w:tc>
        <w:tc>
          <w:tcPr>
            <w:tcW w:w="5395" w:type="dxa"/>
            <w:hideMark/>
          </w:tcPr>
          <w:p w14:paraId="7E6D375C" w14:textId="77777777" w:rsidR="00181FEB" w:rsidRDefault="00181FEB" w:rsidP="00283E90">
            <w:pPr>
              <w:tabs>
                <w:tab w:val="left" w:pos="0"/>
              </w:tabs>
              <w:spacing w:before="240"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14:paraId="3EF1B869" w14:textId="77777777" w:rsidR="00181FEB" w:rsidRDefault="00181FEB" w:rsidP="00283E90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of Maplewood</w:t>
            </w:r>
          </w:p>
        </w:tc>
      </w:tr>
    </w:tbl>
    <w:p w14:paraId="04C21D44" w14:textId="77777777" w:rsidR="00181FEB" w:rsidRPr="005A2945" w:rsidRDefault="00181FEB" w:rsidP="00BE3023">
      <w:pPr>
        <w:rPr>
          <w:rFonts w:eastAsia="Lucida Calligraphy" w:cstheme="minorHAnsi"/>
          <w:iCs/>
        </w:rPr>
      </w:pPr>
    </w:p>
    <w:sectPr w:rsidR="00181FEB" w:rsidRPr="005A2945" w:rsidSect="00BE30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AwEeEoZ7/l49d" int2:id="GNy40gkJ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2MDQ3MTIzNjS1tDBX0lEKTi0uzszPAykwrgUAJFs8hiwAAAA="/>
  </w:docVars>
  <w:rsids>
    <w:rsidRoot w:val="64FC843D"/>
    <w:rsid w:val="000319C3"/>
    <w:rsid w:val="00181FEB"/>
    <w:rsid w:val="005A2945"/>
    <w:rsid w:val="00831BDE"/>
    <w:rsid w:val="009349F6"/>
    <w:rsid w:val="00BE3023"/>
    <w:rsid w:val="00FA302A"/>
    <w:rsid w:val="026D43B7"/>
    <w:rsid w:val="02A689DA"/>
    <w:rsid w:val="034F380A"/>
    <w:rsid w:val="08446F9B"/>
    <w:rsid w:val="0F72F57C"/>
    <w:rsid w:val="104214C8"/>
    <w:rsid w:val="1478B771"/>
    <w:rsid w:val="16982DEF"/>
    <w:rsid w:val="170C5106"/>
    <w:rsid w:val="1EA2AF65"/>
    <w:rsid w:val="1F89F5D5"/>
    <w:rsid w:val="21CEDE0A"/>
    <w:rsid w:val="257F3ED1"/>
    <w:rsid w:val="2835746E"/>
    <w:rsid w:val="2A48DABB"/>
    <w:rsid w:val="2BE4AB1C"/>
    <w:rsid w:val="2D807B7D"/>
    <w:rsid w:val="2DF82DD3"/>
    <w:rsid w:val="312FCE95"/>
    <w:rsid w:val="33037308"/>
    <w:rsid w:val="34D79BD6"/>
    <w:rsid w:val="37EC7174"/>
    <w:rsid w:val="3A2664E4"/>
    <w:rsid w:val="3C11B8F9"/>
    <w:rsid w:val="3F503CCC"/>
    <w:rsid w:val="42B53E35"/>
    <w:rsid w:val="48181C23"/>
    <w:rsid w:val="484EF649"/>
    <w:rsid w:val="4B01AE2B"/>
    <w:rsid w:val="4B4FBCE5"/>
    <w:rsid w:val="4D391BA3"/>
    <w:rsid w:val="51BEFE69"/>
    <w:rsid w:val="5658AFFC"/>
    <w:rsid w:val="6073C33B"/>
    <w:rsid w:val="61C3E75C"/>
    <w:rsid w:val="64FC843D"/>
    <w:rsid w:val="680EE933"/>
    <w:rsid w:val="684C513D"/>
    <w:rsid w:val="697CDA6E"/>
    <w:rsid w:val="69908F3C"/>
    <w:rsid w:val="6BE27BF8"/>
    <w:rsid w:val="6D78A2B5"/>
    <w:rsid w:val="6DDE319B"/>
    <w:rsid w:val="6E68184A"/>
    <w:rsid w:val="70C7E6C6"/>
    <w:rsid w:val="70DC57E2"/>
    <w:rsid w:val="7254BADE"/>
    <w:rsid w:val="775A7CCD"/>
    <w:rsid w:val="77A13F3C"/>
    <w:rsid w:val="7AC8F358"/>
    <w:rsid w:val="7AD8DFFE"/>
    <w:rsid w:val="7C74B05F"/>
    <w:rsid w:val="7D28C8AD"/>
    <w:rsid w:val="7DF5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C843D"/>
  <w15:chartTrackingRefBased/>
  <w15:docId w15:val="{DD345146-6190-40B2-AB70-C515C39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FEB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212357631930469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87086C3EFE642A17DFE0AA3D8E096" ma:contentTypeVersion="15" ma:contentTypeDescription="Create a new document." ma:contentTypeScope="" ma:versionID="0748d0d27d40f7f72868d62ff6468f3d">
  <xsd:schema xmlns:xsd="http://www.w3.org/2001/XMLSchema" xmlns:xs="http://www.w3.org/2001/XMLSchema" xmlns:p="http://schemas.microsoft.com/office/2006/metadata/properties" xmlns:ns2="e76342ee-b93a-4286-a9be-379ca2d40a42" xmlns:ns3="c4802cbc-acf1-40eb-b304-a6f35786edc4" targetNamespace="http://schemas.microsoft.com/office/2006/metadata/properties" ma:root="true" ma:fieldsID="ff6de887b49b065e77ca15a9ab0917c6" ns2:_="" ns3:_="">
    <xsd:import namespace="e76342ee-b93a-4286-a9be-379ca2d40a42"/>
    <xsd:import namespace="c4802cbc-acf1-40eb-b304-a6f35786e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a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42ee-b93a-4286-a9be-379ca2d40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885570c-eb4e-47dc-b365-a4a9f0848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aid" ma:index="22" nillable="true" ma:displayName="Paid" ma:default="1" ma:format="Dropdown" ma:internalName="Pa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02cbc-acf1-40eb-b304-a6f35786ed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3d55d8-4f68-4848-94a9-de723c1c194a}" ma:internalName="TaxCatchAll" ma:showField="CatchAllData" ma:web="c4802cbc-acf1-40eb-b304-a6f35786e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id xmlns="e76342ee-b93a-4286-a9be-379ca2d40a42">1</Paid>
    <SharedWithUsers xmlns="c4802cbc-acf1-40eb-b304-a6f35786edc4">
      <UserInfo>
        <DisplayName/>
        <AccountId xsi:nil="true"/>
        <AccountType/>
      </UserInfo>
    </SharedWithUsers>
    <lcf76f155ced4ddcb4097134ff3c332f xmlns="e76342ee-b93a-4286-a9be-379ca2d40a42">
      <Terms xmlns="http://schemas.microsoft.com/office/infopath/2007/PartnerControls"/>
    </lcf76f155ced4ddcb4097134ff3c332f>
    <TaxCatchAll xmlns="c4802cbc-acf1-40eb-b304-a6f35786ed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8F3D9-7844-489B-86EE-4A4C3FEE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342ee-b93a-4286-a9be-379ca2d40a42"/>
    <ds:schemaRef ds:uri="c4802cbc-acf1-40eb-b304-a6f35786e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E0A58-C1D7-48DB-92FE-BC7F6FE7237B}">
  <ds:schemaRefs>
    <ds:schemaRef ds:uri="http://schemas.microsoft.com/office/2006/documentManagement/types"/>
    <ds:schemaRef ds:uri="c4802cbc-acf1-40eb-b304-a6f35786edc4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76342ee-b93a-4286-a9be-379ca2d40a4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8EFDFB-500C-44BE-8F20-099CAF61F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1846</Characters>
  <Application>Microsoft Office Word</Application>
  <DocSecurity>4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Gagnier</dc:creator>
  <cp:keywords/>
  <dc:description/>
  <cp:lastModifiedBy>Amari Allah</cp:lastModifiedBy>
  <cp:revision>2</cp:revision>
  <cp:lastPrinted>2024-10-15T14:26:00Z</cp:lastPrinted>
  <dcterms:created xsi:type="dcterms:W3CDTF">2024-10-15T17:58:00Z</dcterms:created>
  <dcterms:modified xsi:type="dcterms:W3CDTF">2024-10-15T17:58:00Z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0x0101008A587086C3EFE642A17DFE0AA3D8E096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rammarlyDocumentId">
    <vt:lpwstr>af0a2eb71078d34b7080794973dcd726c51305c502fd38c47472e936d33cb7a7</vt:lpwstr>
  </property>
</Properties>
</file>