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23" w:rsidRPr="002B4439" w:rsidRDefault="00BF0C23" w:rsidP="00A51EA1">
      <w:pPr>
        <w:pStyle w:val="NormalWeb"/>
        <w:jc w:val="center"/>
        <w:rPr>
          <w:i/>
          <w:sz w:val="28"/>
          <w:szCs w:val="28"/>
        </w:rPr>
      </w:pPr>
    </w:p>
    <w:p w:rsidR="00BF0C23" w:rsidRPr="002B4439" w:rsidRDefault="00BF0C23" w:rsidP="00A51EA1">
      <w:pPr>
        <w:pStyle w:val="NormalWeb"/>
        <w:jc w:val="center"/>
        <w:rPr>
          <w:i/>
          <w:sz w:val="28"/>
          <w:szCs w:val="28"/>
        </w:rPr>
      </w:pPr>
    </w:p>
    <w:p w:rsidR="00BF0C23" w:rsidRPr="002B4439" w:rsidRDefault="00BF0C23" w:rsidP="00A51EA1">
      <w:pPr>
        <w:pStyle w:val="NormalWeb"/>
        <w:jc w:val="center"/>
        <w:rPr>
          <w:i/>
          <w:sz w:val="28"/>
          <w:szCs w:val="28"/>
        </w:rPr>
      </w:pPr>
    </w:p>
    <w:p w:rsidR="00BF0C23" w:rsidRPr="002B4439" w:rsidRDefault="00BF0C23" w:rsidP="00A51EA1">
      <w:pPr>
        <w:pStyle w:val="NormalWeb"/>
        <w:jc w:val="center"/>
        <w:rPr>
          <w:i/>
          <w:sz w:val="28"/>
          <w:szCs w:val="28"/>
        </w:rPr>
      </w:pPr>
    </w:p>
    <w:p w:rsidR="00A51EA1" w:rsidRPr="00A51EA1" w:rsidRDefault="00A51EA1" w:rsidP="00A51EA1">
      <w:pPr>
        <w:pStyle w:val="NormalWeb"/>
        <w:jc w:val="center"/>
        <w:rPr>
          <w:i/>
          <w:sz w:val="32"/>
        </w:rPr>
      </w:pPr>
      <w:r w:rsidRPr="00A51EA1">
        <w:rPr>
          <w:i/>
          <w:sz w:val="32"/>
        </w:rPr>
        <w:t>Proclamation</w:t>
      </w:r>
      <w:r w:rsidRPr="00A51EA1">
        <w:rPr>
          <w:i/>
          <w:sz w:val="32"/>
        </w:rPr>
        <w:br/>
      </w:r>
      <w:r w:rsidR="005651E4">
        <w:rPr>
          <w:i/>
          <w:sz w:val="32"/>
        </w:rPr>
        <w:t>Audrey Rowe</w:t>
      </w:r>
    </w:p>
    <w:p w:rsidR="00774DAE" w:rsidRDefault="00774DAE" w:rsidP="00774DAE">
      <w:pPr>
        <w:pStyle w:val="NormalWeb"/>
        <w:ind w:firstLine="720"/>
        <w:jc w:val="both"/>
      </w:pPr>
      <w:r>
        <w:rPr>
          <w:rStyle w:val="Strong"/>
        </w:rPr>
        <w:t>WHEREAS</w:t>
      </w:r>
      <w:r>
        <w:t>, the pursuit of equality, though rewarding, often demands sacrifices of time spent with family, friends, and personal interests; and</w:t>
      </w:r>
    </w:p>
    <w:p w:rsidR="00774DAE" w:rsidRDefault="00774DAE" w:rsidP="00774DAE">
      <w:pPr>
        <w:pStyle w:val="NormalWeb"/>
        <w:ind w:firstLine="720"/>
        <w:jc w:val="both"/>
      </w:pPr>
      <w:r>
        <w:rPr>
          <w:rStyle w:val="Strong"/>
        </w:rPr>
        <w:t>WHEREAS</w:t>
      </w:r>
      <w:r>
        <w:t>, Audrey Rowe has served with distinction as the Program Director of the South Orange/Maplewood Community Coalition on Race (CCR) for over 23 years, demonstrating unwavering commitment to building a racially, culturally, and socially integrated and inclusive community; and</w:t>
      </w:r>
    </w:p>
    <w:p w:rsidR="00774DAE" w:rsidRDefault="00774DAE" w:rsidP="00774DAE">
      <w:pPr>
        <w:pStyle w:val="NormalWeb"/>
        <w:ind w:firstLine="720"/>
        <w:jc w:val="both"/>
      </w:pPr>
      <w:r>
        <w:rPr>
          <w:rStyle w:val="Strong"/>
        </w:rPr>
        <w:t>WHEREAS</w:t>
      </w:r>
      <w:r>
        <w:t>, she has been instrumental in developing innovative programs such as "Integration Through the Arts," the Wealth Gap Equalizer Loan, "Conversations on Race," and "The Dr. King Observance," fostering understanding and dialogue across our communities and advancing equity and unity in South Orange and Maplewood; and</w:t>
      </w:r>
    </w:p>
    <w:p w:rsidR="00774DAE" w:rsidRDefault="00774DAE" w:rsidP="00774DAE">
      <w:pPr>
        <w:pStyle w:val="NormalWeb"/>
        <w:ind w:firstLine="720"/>
        <w:jc w:val="both"/>
      </w:pPr>
      <w:r>
        <w:rPr>
          <w:rStyle w:val="Strong"/>
        </w:rPr>
        <w:t>WHEREAS</w:t>
      </w:r>
      <w:r>
        <w:t>, her leadership has touched countless lives and positively impacted our communities through her dedication to racial equity, volunteer mobilization, and her visionary approach to promoting integration and unity; and</w:t>
      </w:r>
    </w:p>
    <w:p w:rsidR="0078158B" w:rsidRDefault="00774DAE" w:rsidP="0078158B">
      <w:pPr>
        <w:pStyle w:val="NormalWeb"/>
        <w:ind w:firstLine="720"/>
        <w:jc w:val="both"/>
      </w:pPr>
      <w:r>
        <w:rPr>
          <w:rStyle w:val="Strong"/>
        </w:rPr>
        <w:t>WHEREAS</w:t>
      </w:r>
      <w:r>
        <w:t>, as she transitions into retirement, we honor Audrey Rowe for her legacy of service, commitment, and the enduring positive impact she has had on our shared communities; and</w:t>
      </w:r>
    </w:p>
    <w:p w:rsidR="0078158B" w:rsidRDefault="0078158B" w:rsidP="0078158B">
      <w:pPr>
        <w:pStyle w:val="NormalWeb"/>
        <w:ind w:firstLine="720"/>
        <w:jc w:val="both"/>
      </w:pPr>
      <w:r w:rsidRPr="0078158B">
        <w:rPr>
          <w:b/>
        </w:rPr>
        <w:t>WHEREAS</w:t>
      </w:r>
      <w:r>
        <w:t>, t</w:t>
      </w:r>
      <w:r w:rsidRPr="0078158B">
        <w:t>he success and longevity of the Community Coalition on Race is directly related to the work and commitment of Audrey during her tenure</w:t>
      </w:r>
      <w:r>
        <w:t xml:space="preserve"> and </w:t>
      </w:r>
      <w:r w:rsidRPr="0078158B">
        <w:t>I wouldn’t want to imagine what the organization would have been without her</w:t>
      </w:r>
      <w:r>
        <w:t>.</w:t>
      </w:r>
      <w:bookmarkStart w:id="0" w:name="_GoBack"/>
      <w:bookmarkEnd w:id="0"/>
    </w:p>
    <w:p w:rsidR="00774DAE" w:rsidRDefault="00774DAE" w:rsidP="00774DAE">
      <w:pPr>
        <w:pStyle w:val="NormalWeb"/>
        <w:ind w:firstLine="720"/>
        <w:jc w:val="both"/>
      </w:pPr>
      <w:r>
        <w:rPr>
          <w:rStyle w:val="Strong"/>
        </w:rPr>
        <w:t>NOW, THEREFORE, BE IT PROCLAIMED</w:t>
      </w:r>
      <w:r>
        <w:t>, I, Nancy Adams, Mayor of the Township of Maplewood, with deep gratitude, honor Audrey Rowe for her remarkable contributions, tireless dedication to the Coalition on Race, and the lasting positive change she has brought to our community</w:t>
      </w:r>
      <w:r w:rsidR="0078158B">
        <w:t xml:space="preserve"> by proclaiming January 7</w:t>
      </w:r>
      <w:r w:rsidR="0078158B" w:rsidRPr="0078158B">
        <w:rPr>
          <w:vertAlign w:val="superscript"/>
        </w:rPr>
        <w:t>th</w:t>
      </w:r>
      <w:r w:rsidR="0078158B">
        <w:t>, 2025 as Audrey Rowe Day</w:t>
      </w:r>
      <w:r>
        <w:t>. Though she may have retired from one role, we are certain her commitment to civil rights advocacy remains eternal.</w:t>
      </w:r>
    </w:p>
    <w:p w:rsidR="002B4439" w:rsidRPr="002B4439" w:rsidRDefault="002B4439" w:rsidP="00636BE8">
      <w:pPr>
        <w:spacing w:before="100" w:beforeAutospacing="1" w:after="100" w:afterAutospacing="1" w:line="240" w:lineRule="auto"/>
        <w:ind w:firstLine="720"/>
        <w:jc w:val="both"/>
        <w:rPr>
          <w:rFonts w:ascii="Times New Roman" w:eastAsia="Times New Roman" w:hAnsi="Times New Roman" w:cs="Times New Roman"/>
          <w:sz w:val="26"/>
          <w:szCs w:val="26"/>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5476F" w:rsidTr="0035476F">
        <w:trPr>
          <w:jc w:val="right"/>
        </w:trPr>
        <w:tc>
          <w:tcPr>
            <w:tcW w:w="5395" w:type="dxa"/>
            <w:hideMark/>
          </w:tcPr>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w:t>
            </w:r>
          </w:p>
          <w:p w:rsidR="0035476F" w:rsidRDefault="0035476F">
            <w:pPr>
              <w:tabs>
                <w:tab w:val="left" w:pos="0"/>
              </w:tabs>
              <w:spacing w:line="360" w:lineRule="auto"/>
              <w:ind w:firstLine="720"/>
              <w:jc w:val="center"/>
              <w:rPr>
                <w:rFonts w:ascii="Times New Roman" w:eastAsia="Century Schoolbook" w:hAnsi="Times New Roman" w:cs="Times New Roman"/>
                <w:lang w:bidi="en-US"/>
              </w:rPr>
            </w:pPr>
            <w:r>
              <w:rPr>
                <w:rFonts w:ascii="Times New Roman" w:hAnsi="Times New Roman" w:cs="Times New Roman"/>
              </w:rPr>
              <w:t>Maplewood Clerk</w:t>
            </w:r>
          </w:p>
        </w:tc>
        <w:tc>
          <w:tcPr>
            <w:tcW w:w="5395" w:type="dxa"/>
            <w:hideMark/>
          </w:tcPr>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863A3E" w:rsidRDefault="00863A3E"/>
    <w:sectPr w:rsidR="00863A3E" w:rsidSect="00654B04">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sDA0MzAyNTE0sDRQ0lEKTi0uzszPAykwqgUAmbXqqSwAAAA="/>
  </w:docVars>
  <w:rsids>
    <w:rsidRoot w:val="002C1618"/>
    <w:rsid w:val="00077C85"/>
    <w:rsid w:val="002A0E74"/>
    <w:rsid w:val="002B4439"/>
    <w:rsid w:val="002C1618"/>
    <w:rsid w:val="00323D1E"/>
    <w:rsid w:val="0035476F"/>
    <w:rsid w:val="00493202"/>
    <w:rsid w:val="00557253"/>
    <w:rsid w:val="005651E4"/>
    <w:rsid w:val="00636BE8"/>
    <w:rsid w:val="00654B04"/>
    <w:rsid w:val="0074112B"/>
    <w:rsid w:val="00774DAE"/>
    <w:rsid w:val="0078158B"/>
    <w:rsid w:val="008241AD"/>
    <w:rsid w:val="00863A3E"/>
    <w:rsid w:val="008B1B8A"/>
    <w:rsid w:val="00953DAB"/>
    <w:rsid w:val="00A51EA1"/>
    <w:rsid w:val="00AF0EA5"/>
    <w:rsid w:val="00B119D5"/>
    <w:rsid w:val="00B818C5"/>
    <w:rsid w:val="00B9174D"/>
    <w:rsid w:val="00BF0C23"/>
    <w:rsid w:val="00C22123"/>
    <w:rsid w:val="00C278AD"/>
    <w:rsid w:val="00CA595A"/>
    <w:rsid w:val="00D96B0B"/>
    <w:rsid w:val="00F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0B641"/>
  <w15:chartTrackingRefBased/>
  <w15:docId w15:val="{0B1A5442-D61A-46A3-931A-958AA5C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6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5476F"/>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4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16143">
      <w:bodyDiv w:val="1"/>
      <w:marLeft w:val="0"/>
      <w:marRight w:val="0"/>
      <w:marTop w:val="0"/>
      <w:marBottom w:val="0"/>
      <w:divBdr>
        <w:top w:val="none" w:sz="0" w:space="0" w:color="auto"/>
        <w:left w:val="none" w:sz="0" w:space="0" w:color="auto"/>
        <w:bottom w:val="none" w:sz="0" w:space="0" w:color="auto"/>
        <w:right w:val="none" w:sz="0" w:space="0" w:color="auto"/>
      </w:divBdr>
    </w:div>
    <w:div w:id="332882045">
      <w:bodyDiv w:val="1"/>
      <w:marLeft w:val="0"/>
      <w:marRight w:val="0"/>
      <w:marTop w:val="0"/>
      <w:marBottom w:val="0"/>
      <w:divBdr>
        <w:top w:val="none" w:sz="0" w:space="0" w:color="auto"/>
        <w:left w:val="none" w:sz="0" w:space="0" w:color="auto"/>
        <w:bottom w:val="none" w:sz="0" w:space="0" w:color="auto"/>
        <w:right w:val="none" w:sz="0" w:space="0" w:color="auto"/>
      </w:divBdr>
    </w:div>
    <w:div w:id="508176878">
      <w:bodyDiv w:val="1"/>
      <w:marLeft w:val="0"/>
      <w:marRight w:val="0"/>
      <w:marTop w:val="0"/>
      <w:marBottom w:val="0"/>
      <w:divBdr>
        <w:top w:val="none" w:sz="0" w:space="0" w:color="auto"/>
        <w:left w:val="none" w:sz="0" w:space="0" w:color="auto"/>
        <w:bottom w:val="none" w:sz="0" w:space="0" w:color="auto"/>
        <w:right w:val="none" w:sz="0" w:space="0" w:color="auto"/>
      </w:divBdr>
    </w:div>
    <w:div w:id="1958826978">
      <w:bodyDiv w:val="1"/>
      <w:marLeft w:val="0"/>
      <w:marRight w:val="0"/>
      <w:marTop w:val="0"/>
      <w:marBottom w:val="0"/>
      <w:divBdr>
        <w:top w:val="none" w:sz="0" w:space="0" w:color="auto"/>
        <w:left w:val="none" w:sz="0" w:space="0" w:color="auto"/>
        <w:bottom w:val="none" w:sz="0" w:space="0" w:color="auto"/>
        <w:right w:val="none" w:sz="0" w:space="0" w:color="auto"/>
      </w:divBdr>
    </w:div>
    <w:div w:id="20372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282</Words>
  <Characters>1663</Characters>
  <Application>Microsoft Office Word</Application>
  <DocSecurity>4</DocSecurity>
  <Lines>207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2</cp:revision>
  <cp:lastPrinted>2024-11-26T16:49:00Z</cp:lastPrinted>
  <dcterms:created xsi:type="dcterms:W3CDTF">2025-01-03T20:57:00Z</dcterms:created>
  <dcterms:modified xsi:type="dcterms:W3CDTF">2025-01-03T20:57:00Z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d649f6b3e2cbbf56ba0c870798e6fd09d389786d7a5fdf439e69d0ac511c935b</vt:lpwstr>
  </property>
</Properties>
</file>