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062F6D" w:rsidRDefault="008B0CD4" w:rsidP="008B0CD4">
      <w:pPr>
        <w:pStyle w:val="BodyText"/>
        <w:spacing w:before="11"/>
        <w:jc w:val="center"/>
        <w:rPr>
          <w:i/>
          <w:sz w:val="21"/>
        </w:rPr>
      </w:pPr>
      <w:r>
        <w:rPr>
          <w:rFonts w:ascii="Lucida Calligraphy" w:hAnsi="Lucida Calligraphy"/>
          <w:b/>
          <w:sz w:val="44"/>
          <w:szCs w:val="44"/>
        </w:rPr>
        <w:t>Proclamation</w:t>
      </w:r>
    </w:p>
    <w:p w:rsidR="00062F6D" w:rsidRPr="00CB0C3D" w:rsidRDefault="00531B11" w:rsidP="008B0CD4">
      <w:pPr>
        <w:ind w:left="1502" w:right="148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Fire Prevention</w:t>
      </w:r>
      <w:r w:rsidR="007C2FA6" w:rsidRPr="00CB0C3D">
        <w:rPr>
          <w:rFonts w:ascii="Arial" w:hAnsi="Arial" w:cs="Arial"/>
          <w:b/>
          <w:sz w:val="28"/>
        </w:rPr>
        <w:t xml:space="preserve"> Month</w:t>
      </w:r>
    </w:p>
    <w:p w:rsidR="00B57A5D" w:rsidRPr="00B57A5D" w:rsidRDefault="008B0CD4" w:rsidP="00B57A5D">
      <w:pPr>
        <w:pStyle w:val="NormalWeb"/>
        <w:jc w:val="both"/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</w:r>
      <w:r w:rsidR="00B57A5D" w:rsidRPr="00B57A5D">
        <w:rPr>
          <w:b/>
        </w:rPr>
        <w:t>WHEREAS</w:t>
      </w:r>
      <w:r w:rsidR="00B57A5D" w:rsidRPr="00B57A5D">
        <w:t xml:space="preserve">, in 1922, the National Fire Protection Association designated the second week of October as </w:t>
      </w:r>
      <w:r w:rsidR="00B57A5D" w:rsidRPr="00B57A5D">
        <w:rPr>
          <w:bCs/>
        </w:rPr>
        <w:t xml:space="preserve">Fire Prevention </w:t>
      </w:r>
      <w:bookmarkStart w:id="0" w:name="_GoBack"/>
      <w:r w:rsidR="00B57A5D" w:rsidRPr="00B57A5D">
        <w:rPr>
          <w:bCs/>
        </w:rPr>
        <w:t>Week</w:t>
      </w:r>
      <w:r w:rsidR="00B57A5D" w:rsidRPr="00B57A5D">
        <w:t xml:space="preserve"> in memory of the Great Chicago Fire of 1871, which killed hundreds, left thousands homeless, and burned nearly 2,000 acres; and</w:t>
      </w:r>
    </w:p>
    <w:p w:rsidR="00B57A5D" w:rsidRPr="00B57A5D" w:rsidRDefault="00B57A5D" w:rsidP="00B57A5D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7A5D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WHEREAS</w:t>
      </w:r>
      <w:r w:rsidRPr="00B57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for 2025, the NFPA’s theme is </w:t>
      </w:r>
      <w:r w:rsidRPr="00B57A5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“</w:t>
      </w:r>
      <w:r w:rsidRPr="00B57A5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Charge into Fire Safety: Lithium-Ion Batteries in Your Home</w:t>
      </w:r>
      <w:r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,</w:t>
      </w:r>
      <w:r w:rsidRPr="00B57A5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”</w:t>
      </w:r>
      <w:r w:rsidRPr="00B57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emphasizing safe use, charging, and disposal of lithium-ion batteries;</w:t>
      </w:r>
    </w:p>
    <w:p w:rsidR="00B57A5D" w:rsidRPr="00B57A5D" w:rsidRDefault="00B57A5D" w:rsidP="00B57A5D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7A5D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WHEREAS</w:t>
      </w:r>
      <w:r w:rsidRPr="00B57A5D">
        <w:rPr>
          <w:rFonts w:ascii="Times New Roman" w:eastAsia="Times New Roman" w:hAnsi="Times New Roman" w:cs="Times New Roman"/>
          <w:sz w:val="24"/>
          <w:szCs w:val="24"/>
          <w:lang w:bidi="ar-SA"/>
        </w:rPr>
        <w:t>, fires involving batteries and electrical devices are a growing risk, making public awareness and proactive safety measures critical; and</w:t>
      </w:r>
    </w:p>
    <w:p w:rsidR="00B57A5D" w:rsidRPr="00B57A5D" w:rsidRDefault="00B57A5D" w:rsidP="00B57A5D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7A5D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WHEREAS</w:t>
      </w:r>
      <w:r w:rsidRPr="00B57A5D">
        <w:rPr>
          <w:rFonts w:ascii="Times New Roman" w:eastAsia="Times New Roman" w:hAnsi="Times New Roman" w:cs="Times New Roman"/>
          <w:sz w:val="24"/>
          <w:szCs w:val="24"/>
          <w:lang w:bidi="ar-SA"/>
        </w:rPr>
        <w:t>, residents are encouraged to maintain working smoke and carbon monoxide alarms, keep fire extinguishers on hand, develop and practice escape plans, and remove hazards from living spaces;</w:t>
      </w:r>
    </w:p>
    <w:p w:rsidR="00B57A5D" w:rsidRPr="00B57A5D" w:rsidRDefault="00B57A5D" w:rsidP="00B57A5D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7A5D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NOW, THEREFORE, BE IT RESOLVED, I</w:t>
      </w:r>
      <w:r w:rsidRPr="00B57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Nancy Adams, Mayor of the Township of Maplewood, on behalf of the Township Committee, proclaim </w:t>
      </w:r>
      <w:r w:rsidRPr="00B57A5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October 2025</w:t>
      </w:r>
      <w:r w:rsidRPr="00B57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</w:t>
      </w:r>
      <w:r w:rsidRPr="00B57A5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Fire Prevention Month</w:t>
      </w:r>
      <w:r w:rsidRPr="00B57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Township of Maplewood and encourage all residents to review their home fire safety measures; and</w:t>
      </w:r>
    </w:p>
    <w:p w:rsidR="00B57A5D" w:rsidRPr="00B57A5D" w:rsidRDefault="00B57A5D" w:rsidP="00B57A5D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7A5D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BE IT FURTHER RESOLVED</w:t>
      </w:r>
      <w:r w:rsidRPr="00B57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residents are urged to </w:t>
      </w:r>
      <w:r w:rsidRPr="00B57A5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check smoke and carbon monoxide alarms, inspect devices and charging equipment for wear, and safely dispose of e-waste</w:t>
      </w:r>
      <w:r w:rsidRPr="00B57A5D">
        <w:rPr>
          <w:rFonts w:ascii="Times New Roman" w:eastAsia="Times New Roman" w:hAnsi="Times New Roman" w:cs="Times New Roman"/>
          <w:sz w:val="24"/>
          <w:szCs w:val="24"/>
          <w:lang w:bidi="ar-SA"/>
        </w:rPr>
        <w:t>, including lithium-ion batteries, through Maplewood’s local recycling program or designated drop-off sites.</w:t>
      </w:r>
    </w:p>
    <w:bookmarkEnd w:id="0"/>
    <w:p w:rsidR="00E81C38" w:rsidRPr="00433EA9" w:rsidRDefault="00E81C38" w:rsidP="00B57A5D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sz w:val="22"/>
          <w:szCs w:val="22"/>
          <w:shd w:val="clear" w:color="auto" w:fill="FFFFFF"/>
        </w:rPr>
      </w:pPr>
    </w:p>
    <w:p w:rsidR="003C4FB0" w:rsidRPr="00CB0C3D" w:rsidRDefault="003C4FB0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0CD4" w:rsidTr="009022F2">
        <w:trPr>
          <w:jc w:val="right"/>
        </w:trPr>
        <w:tc>
          <w:tcPr>
            <w:tcW w:w="5395" w:type="dxa"/>
            <w:hideMark/>
          </w:tcPr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eastAsiaTheme="minorHAnsi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Maplewood Clerk</w:t>
            </w:r>
          </w:p>
        </w:tc>
        <w:tc>
          <w:tcPr>
            <w:tcW w:w="5395" w:type="dxa"/>
            <w:hideMark/>
          </w:tcPr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Mayor of Maplewood</w:t>
            </w:r>
          </w:p>
        </w:tc>
      </w:tr>
    </w:tbl>
    <w:p w:rsidR="00062F6D" w:rsidRDefault="00062F6D" w:rsidP="009022F2">
      <w:pPr>
        <w:pStyle w:val="BodyText"/>
        <w:jc w:val="both"/>
      </w:pPr>
    </w:p>
    <w:sectPr w:rsidR="00062F6D" w:rsidSect="0056358F">
      <w:type w:val="continuous"/>
      <w:pgSz w:w="12240" w:h="15840"/>
      <w:pgMar w:top="720" w:right="720" w:bottom="720" w:left="7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2F2" w:rsidRDefault="009022F2" w:rsidP="009022F2">
      <w:r>
        <w:separator/>
      </w:r>
    </w:p>
  </w:endnote>
  <w:endnote w:type="continuationSeparator" w:id="0">
    <w:p w:rsidR="009022F2" w:rsidRDefault="009022F2" w:rsidP="0090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2F2" w:rsidRDefault="009022F2" w:rsidP="009022F2">
      <w:r>
        <w:separator/>
      </w:r>
    </w:p>
  </w:footnote>
  <w:footnote w:type="continuationSeparator" w:id="0">
    <w:p w:rsidR="009022F2" w:rsidRDefault="009022F2" w:rsidP="00902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0NLSzMDEyNzY0MjIyUdpeDU4uLM/DyQAvNaAF1Nig8sAAAA"/>
  </w:docVars>
  <w:rsids>
    <w:rsidRoot w:val="00062F6D"/>
    <w:rsid w:val="00025209"/>
    <w:rsid w:val="00031A5C"/>
    <w:rsid w:val="00062F6D"/>
    <w:rsid w:val="001D3CE4"/>
    <w:rsid w:val="002811B7"/>
    <w:rsid w:val="00353645"/>
    <w:rsid w:val="00360F2C"/>
    <w:rsid w:val="003C4FB0"/>
    <w:rsid w:val="00433EA9"/>
    <w:rsid w:val="005054AE"/>
    <w:rsid w:val="00531B11"/>
    <w:rsid w:val="0056358F"/>
    <w:rsid w:val="006210C7"/>
    <w:rsid w:val="006B7C25"/>
    <w:rsid w:val="00761D92"/>
    <w:rsid w:val="007A7CD1"/>
    <w:rsid w:val="007C19A0"/>
    <w:rsid w:val="007C2FA6"/>
    <w:rsid w:val="008B0CD4"/>
    <w:rsid w:val="009022F2"/>
    <w:rsid w:val="009C585C"/>
    <w:rsid w:val="00B57A5D"/>
    <w:rsid w:val="00BD514E"/>
    <w:rsid w:val="00CB0C3D"/>
    <w:rsid w:val="00CB2A48"/>
    <w:rsid w:val="00D23463"/>
    <w:rsid w:val="00D23FCD"/>
    <w:rsid w:val="00DD4ADF"/>
    <w:rsid w:val="00DE3F26"/>
    <w:rsid w:val="00DF52AF"/>
    <w:rsid w:val="00E24C1A"/>
    <w:rsid w:val="00E27F07"/>
    <w:rsid w:val="00E65B1F"/>
    <w:rsid w:val="00E81C38"/>
    <w:rsid w:val="00E8523D"/>
    <w:rsid w:val="00EE5EE5"/>
    <w:rsid w:val="00F02D6F"/>
    <w:rsid w:val="00F93529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0A91B91"/>
  <w15:docId w15:val="{288D769E-5278-4D96-A3DD-80C92D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B0C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8B0CD4"/>
    <w:pPr>
      <w:widowControl/>
      <w:autoSpaceDE/>
      <w:autoSpaceDN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2F2"/>
    <w:rPr>
      <w:rFonts w:ascii="Century Schoolbook" w:eastAsia="Century Schoolbook" w:hAnsi="Century Schoolbook" w:cs="Century School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02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2F2"/>
    <w:rPr>
      <w:rFonts w:ascii="Century Schoolbook" w:eastAsia="Century Schoolbook" w:hAnsi="Century Schoolbook" w:cs="Century Schoolbook"/>
      <w:lang w:bidi="en-US"/>
    </w:rPr>
  </w:style>
  <w:style w:type="character" w:styleId="Strong">
    <w:name w:val="Strong"/>
    <w:basedOn w:val="DefaultParagraphFont"/>
    <w:uiPriority w:val="22"/>
    <w:qFormat/>
    <w:rsid w:val="00B57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DBDAA-539B-48F6-AD43-BF65732E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205</Words>
  <Characters>1247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 Jones</dc:creator>
  <cp:lastModifiedBy>Amari Allah</cp:lastModifiedBy>
  <cp:revision>3</cp:revision>
  <cp:lastPrinted>2023-10-17T22:34:00Z</cp:lastPrinted>
  <dcterms:created xsi:type="dcterms:W3CDTF">2023-10-18T13:47:00Z</dcterms:created>
  <dcterms:modified xsi:type="dcterms:W3CDTF">2025-09-24T14:50:00Z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2023-07-13T00:00:00Z</vt:filetime>
  </property>
  <property fmtid="{D5CDD505-2E9C-101B-9397-08002B2CF9AE}" pid="5" name="GrammarlyDocumentId">
    <vt:lpwstr>9dbccb3fd11a0fe41da50f4c8bd1e011fa72fe0e8ef2bb5daeda5606466423e7</vt:lpwstr>
  </property>
</Properties>
</file>