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EA6A7" w14:textId="13CC2213" w:rsidR="00D86A99" w:rsidRDefault="00D86A99">
      <w:pPr>
        <w:spacing w:before="240" w:after="240"/>
        <w:jc w:val="center"/>
        <w:rPr>
          <w:b/>
          <w:sz w:val="28"/>
          <w:szCs w:val="28"/>
        </w:rPr>
      </w:pPr>
    </w:p>
    <w:p w14:paraId="1943E6BD" w14:textId="5CF7904B" w:rsidR="00D86A99" w:rsidRDefault="00D86A99">
      <w:pPr>
        <w:spacing w:before="240" w:after="240"/>
        <w:jc w:val="center"/>
        <w:rPr>
          <w:b/>
          <w:sz w:val="28"/>
          <w:szCs w:val="28"/>
        </w:rPr>
      </w:pPr>
    </w:p>
    <w:p w14:paraId="20678304" w14:textId="77777777" w:rsidR="00D86A99" w:rsidRDefault="00D86A99">
      <w:pPr>
        <w:spacing w:before="240" w:after="240"/>
        <w:jc w:val="center"/>
        <w:rPr>
          <w:b/>
          <w:sz w:val="28"/>
          <w:szCs w:val="28"/>
        </w:rPr>
      </w:pPr>
    </w:p>
    <w:p w14:paraId="00000001" w14:textId="0031EDDB" w:rsidR="00600BD5" w:rsidRDefault="007D0664">
      <w:pPr>
        <w:spacing w:before="240" w:after="240"/>
        <w:jc w:val="center"/>
        <w:rPr>
          <w:b/>
        </w:rPr>
      </w:pPr>
      <w:r>
        <w:rPr>
          <w:b/>
          <w:sz w:val="28"/>
          <w:szCs w:val="28"/>
        </w:rPr>
        <w:t>National Library Week 2025 Maplewood Proclamation</w:t>
      </w:r>
    </w:p>
    <w:p w14:paraId="00000002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Maplewood Memorial Library connects people to information, ideas and each other and is open for all, and will be opening a new, fully sustainable, LEED Gold certified new library building in the summer of 2025;</w:t>
      </w:r>
    </w:p>
    <w:p w14:paraId="00000003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spark creativity, fuel imagination, and inspire lifelong learning, offering a space where individuals of all ages can explore new ideas and be drawn to new possibilities; </w:t>
      </w:r>
    </w:p>
    <w:p w14:paraId="00000004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serve as vibrant community hubs, connecting people with knowledge, technology, and resources while fostering civic engagement, critical thinking, and lifelong learning; </w:t>
      </w:r>
    </w:p>
    <w:p w14:paraId="00000005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provide free and equitable access to books, digital tools, and innovative programming, ensuring that all individuals—regardless of background—have the support they need to learn, connect, and thrive; </w:t>
      </w:r>
    </w:p>
    <w:p w14:paraId="00000006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partner with schools, businesses, and organizations to maximize resources, increase efficiency, and expand access to essential services, strengthening the entire community;  </w:t>
      </w:r>
    </w:p>
    <w:p w14:paraId="00000007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empower job seekers, entrepreneurs, and lifelong learners by providing access to resources, training, and opportunities that support career growth and economic success; </w:t>
      </w:r>
    </w:p>
    <w:p w14:paraId="00000008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nurture minds through </w:t>
      </w:r>
      <w:proofErr w:type="spellStart"/>
      <w:r>
        <w:t>storytimes</w:t>
      </w:r>
      <w:proofErr w:type="spellEnd"/>
      <w:r>
        <w:t xml:space="preserve">, programs, and literacy initiatives, fostering curiosity and a love of learning; </w:t>
      </w:r>
    </w:p>
    <w:p w14:paraId="00000009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 protect the right to read, think, and explore without censorship, standing as champions of intellectual freedom and free expression; </w:t>
      </w:r>
    </w:p>
    <w:p w14:paraId="0000000A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dedicated librarians and library workers provide welcoming spaces that inspire discovery, collaboration, and creativity for all; </w:t>
      </w:r>
    </w:p>
    <w:p w14:paraId="0000000B" w14:textId="77777777" w:rsidR="00600BD5" w:rsidRDefault="007D0664" w:rsidP="00D86A99">
      <w:pPr>
        <w:spacing w:before="240" w:after="240"/>
        <w:ind w:firstLine="720"/>
        <w:jc w:val="both"/>
      </w:pPr>
      <w:r>
        <w:rPr>
          <w:b/>
        </w:rPr>
        <w:t>WHEREAS</w:t>
      </w:r>
      <w:r>
        <w:t xml:space="preserve">, libraries, librarians, and library workers across the country are joining together to celebrate National Library Week under the theme </w:t>
      </w:r>
      <w:r>
        <w:rPr>
          <w:b/>
        </w:rPr>
        <w:t>“Drawn to the Library”</w:t>
      </w:r>
      <w:r>
        <w:t>;</w:t>
      </w:r>
      <w:r>
        <w:rPr>
          <w:b/>
        </w:rPr>
        <w:t xml:space="preserve"> </w:t>
      </w:r>
      <w:r>
        <w:t xml:space="preserve"> </w:t>
      </w:r>
    </w:p>
    <w:p w14:paraId="593A23AA" w14:textId="78AC53B1" w:rsidR="00D86A99" w:rsidRPr="00D86A99" w:rsidRDefault="007D0664" w:rsidP="00D86A99">
      <w:pPr>
        <w:spacing w:before="240" w:after="600"/>
        <w:ind w:firstLine="720"/>
        <w:jc w:val="both"/>
      </w:pPr>
      <w:r>
        <w:rPr>
          <w:b/>
        </w:rPr>
        <w:t xml:space="preserve">NOW, </w:t>
      </w:r>
      <w:r w:rsidR="00D86A99" w:rsidRPr="00D86A99">
        <w:rPr>
          <w:b/>
        </w:rPr>
        <w:t>THEREFORE, BE IT RESOLVED THAT I,</w:t>
      </w:r>
      <w:r w:rsidR="00D86A99">
        <w:t xml:space="preserve"> </w:t>
      </w:r>
      <w:r>
        <w:t xml:space="preserve">Mayor Nancy Adams, proclaim April 6–12, 2025, as </w:t>
      </w:r>
      <w:r>
        <w:rPr>
          <w:b/>
        </w:rPr>
        <w:t>National Library Week</w:t>
      </w:r>
      <w:r>
        <w:t xml:space="preserve">. I encourage all residents to visit the Maplewood Library, explore its resources, and celebrate all the ways that the Maplewood Library draws us together as a community not just during National Library Week, but always. </w:t>
      </w:r>
      <w:bookmarkStart w:id="0" w:name="_GoBack"/>
      <w:bookmarkEnd w:id="0"/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86A99" w14:paraId="03EC80DF" w14:textId="77777777" w:rsidTr="00D86A99">
        <w:trPr>
          <w:jc w:val="right"/>
        </w:trPr>
        <w:tc>
          <w:tcPr>
            <w:tcW w:w="5395" w:type="dxa"/>
            <w:hideMark/>
          </w:tcPr>
          <w:p w14:paraId="267710BE" w14:textId="77777777" w:rsidR="00D86A99" w:rsidRDefault="00D86A9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40CA16A6" w14:textId="77777777" w:rsidR="00D86A99" w:rsidRDefault="00D86A9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Maplewood Clerk</w:t>
            </w:r>
          </w:p>
        </w:tc>
        <w:tc>
          <w:tcPr>
            <w:tcW w:w="5395" w:type="dxa"/>
            <w:hideMark/>
          </w:tcPr>
          <w:p w14:paraId="23D3BF0A" w14:textId="77777777" w:rsidR="00D86A99" w:rsidRDefault="00D86A9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0D54A938" w14:textId="77777777" w:rsidR="00D86A99" w:rsidRDefault="00D86A9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Mayor of Maplewood</w:t>
            </w:r>
          </w:p>
        </w:tc>
      </w:tr>
    </w:tbl>
    <w:p w14:paraId="0000000D" w14:textId="77777777" w:rsidR="00600BD5" w:rsidRDefault="00600BD5"/>
    <w:sectPr w:rsidR="00600BD5" w:rsidSect="00D86A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1tTQ2NDUxMzE3MzNV0lEKTi0uzszPAykwrAUAnChgPiwAAAA="/>
  </w:docVars>
  <w:rsids>
    <w:rsidRoot w:val="00600BD5"/>
    <w:rsid w:val="00600BD5"/>
    <w:rsid w:val="007D0664"/>
    <w:rsid w:val="00D8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AF09"/>
  <w15:docId w15:val="{102FB05C-BBF6-44C3-AA87-D7915AE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D86A99"/>
    <w:pPr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D86A99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1912</Characters>
  <Application>Microsoft Office Word</Application>
  <DocSecurity>4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Maplewood Circulation</dc:creator>
  <cp:lastModifiedBy>Amari Allah</cp:lastModifiedBy>
  <cp:revision>2</cp:revision>
  <dcterms:created xsi:type="dcterms:W3CDTF">2025-03-27T14:30:00Z</dcterms:created>
  <dcterms:modified xsi:type="dcterms:W3CDTF">2025-03-27T14:30:00Z</dcterms:modified>
</cp:coreProperties>
</file>